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EDCE9" w14:textId="2B6BE43F" w:rsidR="00DA3E57" w:rsidRDefault="00D57E15" w:rsidP="00DA3E57">
      <w:pPr>
        <w:jc w:val="center"/>
      </w:pPr>
      <w:r>
        <w:rPr>
          <w:b/>
          <w:bCs/>
          <w:u w:val="single"/>
        </w:rPr>
        <w:t>S</w:t>
      </w:r>
      <w:r w:rsidRPr="00DA3E57">
        <w:rPr>
          <w:b/>
          <w:bCs/>
          <w:u w:val="single"/>
        </w:rPr>
        <w:t>pecific Rules Governing Retirement Benefits In New York State</w:t>
      </w:r>
    </w:p>
    <w:p w14:paraId="5AB7B730" w14:textId="0174C100" w:rsidR="00DA3E57" w:rsidRDefault="00941A3E" w:rsidP="00DA3E57">
      <w:r>
        <w:t xml:space="preserve">These rules </w:t>
      </w:r>
      <w:r w:rsidR="00C75E34">
        <w:t>focus</w:t>
      </w:r>
      <w:r w:rsidR="00DA3E57" w:rsidRPr="00DA3E57">
        <w:t xml:space="preserve"> on the New York State and Local Retirement System </w:t>
      </w:r>
      <w:r w:rsidR="00DA3E57" w:rsidRPr="00696330">
        <w:rPr>
          <w:b/>
          <w:bCs/>
        </w:rPr>
        <w:t>(NYSLRS)</w:t>
      </w:r>
      <w:r w:rsidR="00F8613D">
        <w:rPr>
          <w:b/>
          <w:bCs/>
        </w:rPr>
        <w:t xml:space="preserve"> (NYCERS)</w:t>
      </w:r>
      <w:r w:rsidR="00DA3E57" w:rsidRPr="00DA3E57">
        <w:t xml:space="preserve"> and other public-sector retirement frameworks. These primarily apply to state and local government employees — including teachers, civil servants, police/fire, and others covered by state retirement plans.</w:t>
      </w:r>
    </w:p>
    <w:p w14:paraId="4F752DCF" w14:textId="77777777" w:rsidR="00DA3E57" w:rsidRDefault="00DA3E57" w:rsidP="00DA3E57"/>
    <w:p w14:paraId="6D5A244B" w14:textId="77777777" w:rsidR="00D83731" w:rsidRDefault="00DA3E57" w:rsidP="00D83731">
      <w:pPr>
        <w:rPr>
          <w:b/>
          <w:bCs/>
        </w:rPr>
      </w:pPr>
      <w:r w:rsidRPr="00C75E34">
        <w:rPr>
          <w:b/>
          <w:bCs/>
        </w:rPr>
        <w:t>1. Vesting and Eligibility for Retirement</w:t>
      </w:r>
    </w:p>
    <w:p w14:paraId="0B419675" w14:textId="4B2AA687" w:rsidR="00DA3E57" w:rsidRPr="00D83731" w:rsidRDefault="002C3DD8" w:rsidP="00D83731">
      <w:pPr>
        <w:rPr>
          <w:b/>
          <w:bCs/>
        </w:rPr>
      </w:pPr>
      <w:r>
        <w:rPr>
          <w:b/>
          <w:bCs/>
          <w:u w:val="single"/>
        </w:rPr>
        <w:t>A.</w:t>
      </w:r>
      <w:r w:rsidR="00D83731">
        <w:rPr>
          <w:b/>
          <w:bCs/>
          <w:u w:val="single"/>
        </w:rPr>
        <w:t xml:space="preserve">  </w:t>
      </w:r>
      <w:r w:rsidR="00DA3E57" w:rsidRPr="00D9790F">
        <w:rPr>
          <w:b/>
          <w:bCs/>
          <w:u w:val="single"/>
        </w:rPr>
        <w:t>Vesting</w:t>
      </w:r>
    </w:p>
    <w:p w14:paraId="4B2A429A" w14:textId="19C390CF" w:rsidR="00DA3E57" w:rsidRDefault="00DA3E57" w:rsidP="00DA3E57">
      <w:r>
        <w:t xml:space="preserve">You become vested when you’ve </w:t>
      </w:r>
      <w:r w:rsidRPr="00B46D14">
        <w:rPr>
          <w:b/>
          <w:bCs/>
        </w:rPr>
        <w:t>earned enough service credit</w:t>
      </w:r>
      <w:r>
        <w:t xml:space="preserve"> to qualify for a retirement benefit (even if you leave employment before retiring).</w:t>
      </w:r>
    </w:p>
    <w:p w14:paraId="41567B4E" w14:textId="13DF149D" w:rsidR="00DA3E57" w:rsidRDefault="00DA3E57" w:rsidP="00DA3E57">
      <w:r>
        <w:t xml:space="preserve">For all tiers (including Tier 5 and 6), vesting now occurs </w:t>
      </w:r>
      <w:r w:rsidRPr="00B46D14">
        <w:rPr>
          <w:b/>
          <w:bCs/>
        </w:rPr>
        <w:t>after 5 years</w:t>
      </w:r>
      <w:r>
        <w:t xml:space="preserve"> of credited service. Previously, Tier 5/6 members needed 10 years, but this was changed in 2022 legislation.</w:t>
      </w:r>
    </w:p>
    <w:p w14:paraId="2DC52C5D" w14:textId="5BFEB571" w:rsidR="00DA3E57" w:rsidRPr="00D9790F" w:rsidRDefault="00D83731" w:rsidP="00DA3E57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B.  </w:t>
      </w:r>
      <w:r w:rsidR="00DA3E57" w:rsidRPr="00D9790F">
        <w:rPr>
          <w:b/>
          <w:bCs/>
          <w:u w:val="single"/>
        </w:rPr>
        <w:t>Retirement Age &amp; Service</w:t>
      </w:r>
    </w:p>
    <w:p w14:paraId="57CFEECE" w14:textId="1F414C83" w:rsidR="00DA3E57" w:rsidRDefault="00DA3E57" w:rsidP="00DA3E57">
      <w:r>
        <w:t>For most ERS (Employees’ Retirement System) and PFRS (Police/Fire Retirement System) members:</w:t>
      </w:r>
    </w:p>
    <w:p w14:paraId="025E25D6" w14:textId="2E7D4EB7" w:rsidR="00DA3E57" w:rsidRDefault="00DA3E57" w:rsidP="00DA3E57">
      <w:r>
        <w:t>Eligible as early as age 55 with at least 5 years of service credit.</w:t>
      </w:r>
    </w:p>
    <w:p w14:paraId="70DE3E3C" w14:textId="77777777" w:rsidR="00DA3E57" w:rsidRDefault="00DA3E57" w:rsidP="00DA3E57">
      <w:r>
        <w:t>Tier 6 ERS members usually receive full pension benefit eligibility at age 63; they can retire earlier (e.g., age 55) but with reduced benefits.</w:t>
      </w:r>
    </w:p>
    <w:p w14:paraId="258AD026" w14:textId="77777777" w:rsidR="00DA3E57" w:rsidRDefault="00DA3E57" w:rsidP="00DA3E57">
      <w:r>
        <w:t xml:space="preserve">For </w:t>
      </w:r>
      <w:proofErr w:type="gramStart"/>
      <w:r>
        <w:t>some</w:t>
      </w:r>
      <w:proofErr w:type="gramEnd"/>
      <w:r>
        <w:t xml:space="preserve"> systems (e.g., NYSTRS – Teachers’ Retirement), rules vary slightly but generally follow a similar age + service model (55 with 5+ years).</w:t>
      </w:r>
    </w:p>
    <w:p w14:paraId="596008B0" w14:textId="77777777" w:rsidR="00DA3E57" w:rsidRDefault="00DA3E57" w:rsidP="00DA3E57"/>
    <w:p w14:paraId="543A1B55" w14:textId="1A2A0A67" w:rsidR="00DA3E57" w:rsidRDefault="00DA3E57" w:rsidP="00DA3E57">
      <w:pPr>
        <w:rPr>
          <w:b/>
          <w:bCs/>
        </w:rPr>
      </w:pPr>
      <w:r w:rsidRPr="00696330">
        <w:rPr>
          <w:b/>
          <w:bCs/>
        </w:rPr>
        <w:t>2. Benefit Calculation</w:t>
      </w:r>
    </w:p>
    <w:p w14:paraId="6EFFA6D5" w14:textId="36BBE728" w:rsidR="00D9790F" w:rsidRPr="00D9790F" w:rsidRDefault="00D83731" w:rsidP="00DA3E57">
      <w:r>
        <w:rPr>
          <w:b/>
          <w:bCs/>
          <w:u w:val="single"/>
        </w:rPr>
        <w:t>A.</w:t>
      </w:r>
      <w:r w:rsidR="0063345C">
        <w:rPr>
          <w:b/>
          <w:bCs/>
          <w:u w:val="single"/>
        </w:rPr>
        <w:t xml:space="preserve">  </w:t>
      </w:r>
      <w:r w:rsidR="00D9790F" w:rsidRPr="00DE436D">
        <w:rPr>
          <w:b/>
          <w:bCs/>
          <w:u w:val="single"/>
        </w:rPr>
        <w:t>Benefit calculation</w:t>
      </w:r>
      <w:r w:rsidR="004829A8">
        <w:t xml:space="preserve">  I</w:t>
      </w:r>
      <w:r w:rsidR="00D9790F">
        <w:t>s based on the</w:t>
      </w:r>
    </w:p>
    <w:p w14:paraId="6D3A6A85" w14:textId="77777777" w:rsidR="00DA3E57" w:rsidRDefault="00DA3E57" w:rsidP="00A9078F">
      <w:pPr>
        <w:pStyle w:val="ListParagraph"/>
        <w:numPr>
          <w:ilvl w:val="0"/>
          <w:numId w:val="1"/>
        </w:numPr>
      </w:pPr>
      <w:r>
        <w:t>Final Average Salary (FAS)</w:t>
      </w:r>
    </w:p>
    <w:p w14:paraId="51B89994" w14:textId="77777777" w:rsidR="00DA3E57" w:rsidRDefault="00DA3E57" w:rsidP="00A9078F">
      <w:pPr>
        <w:pStyle w:val="ListParagraph"/>
        <w:numPr>
          <w:ilvl w:val="0"/>
          <w:numId w:val="1"/>
        </w:numPr>
      </w:pPr>
      <w:r>
        <w:t>Pension formulas are based on your final average salary:</w:t>
      </w:r>
    </w:p>
    <w:p w14:paraId="44EC2B0C" w14:textId="77777777" w:rsidR="00DA3E57" w:rsidRDefault="00DA3E57" w:rsidP="00A9078F">
      <w:pPr>
        <w:pStyle w:val="ListParagraph"/>
        <w:numPr>
          <w:ilvl w:val="0"/>
          <w:numId w:val="2"/>
        </w:numPr>
      </w:pPr>
      <w:r>
        <w:t>Tiers 1–5: average of the highest three consecutive years.</w:t>
      </w:r>
    </w:p>
    <w:p w14:paraId="2BA1B6E8" w14:textId="77777777" w:rsidR="00DA3E57" w:rsidRDefault="00DA3E57" w:rsidP="00A9078F">
      <w:pPr>
        <w:pStyle w:val="ListParagraph"/>
        <w:numPr>
          <w:ilvl w:val="0"/>
          <w:numId w:val="2"/>
        </w:numPr>
      </w:pPr>
      <w:r>
        <w:t>Tier 6: average of the highest five years.</w:t>
      </w:r>
    </w:p>
    <w:p w14:paraId="7F6A52F9" w14:textId="4B766A3A" w:rsidR="00DA3E57" w:rsidRPr="004829A8" w:rsidRDefault="0063345C" w:rsidP="00DA3E57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B.  </w:t>
      </w:r>
      <w:r w:rsidR="00DA3E57" w:rsidRPr="004829A8">
        <w:rPr>
          <w:b/>
          <w:bCs/>
          <w:u w:val="single"/>
        </w:rPr>
        <w:t>Benefit Formula</w:t>
      </w:r>
    </w:p>
    <w:p w14:paraId="64D6EEAD" w14:textId="77777777" w:rsidR="00085A0B" w:rsidRDefault="00DA3E57" w:rsidP="00DA3E57">
      <w:r>
        <w:t xml:space="preserve">Your benefit </w:t>
      </w:r>
      <w:proofErr w:type="gramStart"/>
      <w:r>
        <w:t>is calculated</w:t>
      </w:r>
      <w:proofErr w:type="gramEnd"/>
      <w:r>
        <w:t xml:space="preserve"> using a </w:t>
      </w:r>
    </w:p>
    <w:p w14:paraId="2873A274" w14:textId="77777777" w:rsidR="00085A0B" w:rsidRPr="00085A0B" w:rsidRDefault="00DA3E57" w:rsidP="00085A0B">
      <w:pPr>
        <w:pStyle w:val="ListParagraph"/>
        <w:numPr>
          <w:ilvl w:val="0"/>
          <w:numId w:val="4"/>
        </w:numPr>
        <w:rPr>
          <w:b/>
          <w:bCs/>
        </w:rPr>
      </w:pPr>
      <w:r w:rsidRPr="00085A0B">
        <w:rPr>
          <w:b/>
          <w:bCs/>
        </w:rPr>
        <w:lastRenderedPageBreak/>
        <w:t xml:space="preserve">pension factor multiplied by years of service </w:t>
      </w:r>
    </w:p>
    <w:p w14:paraId="2CFE2740" w14:textId="2315402A" w:rsidR="00DA3E57" w:rsidRDefault="00DA3E57" w:rsidP="00DA3E57">
      <w:pPr>
        <w:pStyle w:val="ListParagraph"/>
        <w:numPr>
          <w:ilvl w:val="0"/>
          <w:numId w:val="4"/>
        </w:numPr>
      </w:pPr>
      <w:r w:rsidRPr="00085A0B">
        <w:rPr>
          <w:b/>
          <w:bCs/>
        </w:rPr>
        <w:t>and your FAS</w:t>
      </w:r>
      <w:r>
        <w:t xml:space="preserve">. </w:t>
      </w:r>
      <w:r w:rsidR="00701502">
        <w:t xml:space="preserve"> </w:t>
      </w:r>
      <w:r>
        <w:t>The percentage rates vary by tier and service years.</w:t>
      </w:r>
    </w:p>
    <w:p w14:paraId="52559E11" w14:textId="16AF5452" w:rsidR="00DA3E57" w:rsidRPr="004829A8" w:rsidRDefault="0063345C" w:rsidP="00DA3E57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C.  </w:t>
      </w:r>
      <w:r w:rsidR="00DA3E57" w:rsidRPr="004829A8">
        <w:rPr>
          <w:b/>
          <w:bCs/>
          <w:u w:val="single"/>
        </w:rPr>
        <w:t>Early Retirement Reductions</w:t>
      </w:r>
    </w:p>
    <w:p w14:paraId="76FBB7DD" w14:textId="77777777" w:rsidR="00DA3E57" w:rsidRDefault="00DA3E57" w:rsidP="00DA3E57">
      <w:r>
        <w:t xml:space="preserve">If you retire before full retirement age, your pension </w:t>
      </w:r>
      <w:proofErr w:type="gramStart"/>
      <w:r>
        <w:t>is typically reduced</w:t>
      </w:r>
      <w:proofErr w:type="gramEnd"/>
      <w:r>
        <w:t xml:space="preserve"> based on your age and service unless you meet criteria for unreduced benefits (e.g., age 62/63 with a sufficient number of years).</w:t>
      </w:r>
    </w:p>
    <w:p w14:paraId="31C97F1D" w14:textId="77777777" w:rsidR="00DA3E57" w:rsidRDefault="00DA3E57" w:rsidP="00DA3E57"/>
    <w:p w14:paraId="1A1E4FAF" w14:textId="25861D62" w:rsidR="00DA3E57" w:rsidRPr="001C63E7" w:rsidRDefault="00DA3E57" w:rsidP="00DA3E57">
      <w:pPr>
        <w:rPr>
          <w:b/>
          <w:bCs/>
        </w:rPr>
      </w:pPr>
      <w:r w:rsidRPr="001C63E7">
        <w:rPr>
          <w:b/>
          <w:bCs/>
        </w:rPr>
        <w:t>3. Filing and Timing Rules</w:t>
      </w:r>
    </w:p>
    <w:p w14:paraId="12660590" w14:textId="77BC24C7" w:rsidR="00DA3E57" w:rsidRPr="000312AF" w:rsidRDefault="009E3FC6" w:rsidP="00DA3E57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A.  </w:t>
      </w:r>
      <w:r w:rsidR="00DA3E57" w:rsidRPr="000312AF">
        <w:rPr>
          <w:b/>
          <w:bCs/>
          <w:u w:val="single"/>
        </w:rPr>
        <w:t>Application Window</w:t>
      </w:r>
    </w:p>
    <w:p w14:paraId="0BB1B208" w14:textId="26A9136C" w:rsidR="00DA3E57" w:rsidRDefault="00DA3E57" w:rsidP="00DA3E57">
      <w:r>
        <w:t xml:space="preserve">You must apply for a retirement benefit 15–90 days before your planned retirement date. </w:t>
      </w:r>
      <w:proofErr w:type="gramStart"/>
      <w:r>
        <w:t>Some</w:t>
      </w:r>
      <w:proofErr w:type="gramEnd"/>
      <w:r>
        <w:t xml:space="preserve"> exceptions apply (e.g., age 70+ or if you </w:t>
      </w:r>
      <w:r w:rsidR="00F16CC7">
        <w:t>leave</w:t>
      </w:r>
      <w:r>
        <w:t xml:space="preserve"> public payroll early).</w:t>
      </w:r>
    </w:p>
    <w:p w14:paraId="2EE132C1" w14:textId="6C8D62CC" w:rsidR="00DA3E57" w:rsidRPr="000312AF" w:rsidRDefault="009E3FC6" w:rsidP="00DA3E57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B.  </w:t>
      </w:r>
      <w:r w:rsidR="00DA3E57" w:rsidRPr="000312AF">
        <w:rPr>
          <w:b/>
          <w:bCs/>
          <w:u w:val="single"/>
        </w:rPr>
        <w:t>Separation from Service</w:t>
      </w:r>
    </w:p>
    <w:p w14:paraId="70CBE198" w14:textId="77777777" w:rsidR="0093528E" w:rsidRDefault="00DA3E57" w:rsidP="00DA3E57">
      <w:r>
        <w:t xml:space="preserve">Retirement </w:t>
      </w:r>
      <w:proofErr w:type="gramStart"/>
      <w:r>
        <w:t>generally requires</w:t>
      </w:r>
      <w:proofErr w:type="gramEnd"/>
      <w:r>
        <w:t xml:space="preserve"> a </w:t>
      </w:r>
    </w:p>
    <w:p w14:paraId="72BBCE67" w14:textId="2E684280" w:rsidR="00393543" w:rsidRDefault="00DA3E57" w:rsidP="0093528E">
      <w:pPr>
        <w:pStyle w:val="ListParagraph"/>
        <w:numPr>
          <w:ilvl w:val="0"/>
          <w:numId w:val="5"/>
        </w:numPr>
      </w:pPr>
      <w:r w:rsidRPr="0093528E">
        <w:rPr>
          <w:b/>
          <w:bCs/>
        </w:rPr>
        <w:t>bona fide termination of employment</w:t>
      </w:r>
      <w:r>
        <w:t xml:space="preserve"> and </w:t>
      </w:r>
    </w:p>
    <w:p w14:paraId="093F8D5F" w14:textId="18904BE2" w:rsidR="00DA3E57" w:rsidRPr="0093528E" w:rsidRDefault="00DA3E57" w:rsidP="0093528E">
      <w:pPr>
        <w:pStyle w:val="ListParagraph"/>
        <w:numPr>
          <w:ilvl w:val="0"/>
          <w:numId w:val="5"/>
        </w:numPr>
        <w:rPr>
          <w:b/>
          <w:bCs/>
        </w:rPr>
      </w:pPr>
      <w:r w:rsidRPr="0093528E">
        <w:rPr>
          <w:b/>
          <w:bCs/>
        </w:rPr>
        <w:t>removal from payroll before the effective retirement date.</w:t>
      </w:r>
    </w:p>
    <w:p w14:paraId="661F27C9" w14:textId="77777777" w:rsidR="00DA3E57" w:rsidRDefault="00DA3E57" w:rsidP="00DA3E57"/>
    <w:p w14:paraId="26EAE645" w14:textId="22552983" w:rsidR="00DA3E57" w:rsidRPr="00701502" w:rsidRDefault="00DA3E57" w:rsidP="00DA3E57">
      <w:pPr>
        <w:rPr>
          <w:b/>
          <w:bCs/>
        </w:rPr>
      </w:pPr>
      <w:r w:rsidRPr="00614152">
        <w:rPr>
          <w:b/>
          <w:bCs/>
        </w:rPr>
        <w:t>4. Working After Retirement</w:t>
      </w:r>
    </w:p>
    <w:p w14:paraId="75551A57" w14:textId="1BC20ED3" w:rsidR="00DA3E57" w:rsidRDefault="00DA3E57" w:rsidP="00DA3E57">
      <w:r>
        <w:t>If you return to work after retiring, special rules apply:</w:t>
      </w:r>
    </w:p>
    <w:p w14:paraId="5CE084B9" w14:textId="54A6453C" w:rsidR="00DA3E57" w:rsidRPr="00DD31DE" w:rsidRDefault="00DA3E57" w:rsidP="00DD31DE">
      <w:pPr>
        <w:pStyle w:val="ListParagraph"/>
        <w:numPr>
          <w:ilvl w:val="0"/>
          <w:numId w:val="6"/>
        </w:numPr>
        <w:rPr>
          <w:b/>
          <w:bCs/>
        </w:rPr>
      </w:pPr>
      <w:r w:rsidRPr="00DD31DE">
        <w:rPr>
          <w:b/>
          <w:bCs/>
        </w:rPr>
        <w:t>Public Sector Employment</w:t>
      </w:r>
    </w:p>
    <w:p w14:paraId="2AAF8E22" w14:textId="77777777" w:rsidR="00DA3E57" w:rsidRDefault="00DA3E57" w:rsidP="00DD31DE">
      <w:pPr>
        <w:ind w:firstLine="360"/>
      </w:pPr>
      <w:r>
        <w:t>Under RSSL Sections 211 &amp; 212, retirees can work after retirement, but:</w:t>
      </w:r>
    </w:p>
    <w:p w14:paraId="201F4301" w14:textId="77777777" w:rsidR="004A42CE" w:rsidRDefault="00DA3E57" w:rsidP="00DA3E57">
      <w:pPr>
        <w:pStyle w:val="ListParagraph"/>
        <w:numPr>
          <w:ilvl w:val="0"/>
          <w:numId w:val="7"/>
        </w:numPr>
      </w:pPr>
      <w:r>
        <w:t xml:space="preserve">If under age 65, there is a calendar-year earnings limit (typically $35,000 for </w:t>
      </w:r>
      <w:proofErr w:type="gramStart"/>
      <w:r>
        <w:t>many</w:t>
      </w:r>
      <w:proofErr w:type="gramEnd"/>
      <w:r>
        <w:t xml:space="preserve"> public retirees). Exceeding it can suspend pension payments or require repayment.</w:t>
      </w:r>
    </w:p>
    <w:p w14:paraId="305427A8" w14:textId="4E1F4177" w:rsidR="00DA3E57" w:rsidRDefault="00DA3E57" w:rsidP="00DA3E57">
      <w:pPr>
        <w:pStyle w:val="ListParagraph"/>
        <w:numPr>
          <w:ilvl w:val="0"/>
          <w:numId w:val="7"/>
        </w:numPr>
      </w:pPr>
      <w:r>
        <w:t>After age 65, there’s generally no earnings limit.</w:t>
      </w:r>
    </w:p>
    <w:p w14:paraId="5A104E20" w14:textId="77777777" w:rsidR="004A42CE" w:rsidRDefault="004A42CE" w:rsidP="004A42CE">
      <w:pPr>
        <w:pStyle w:val="ListParagraph"/>
        <w:ind w:left="1080"/>
      </w:pPr>
    </w:p>
    <w:p w14:paraId="714888EB" w14:textId="4A659ABA" w:rsidR="00DA3E57" w:rsidRPr="00701502" w:rsidRDefault="00DA3E57" w:rsidP="00DA3E57">
      <w:pPr>
        <w:pStyle w:val="ListParagraph"/>
        <w:numPr>
          <w:ilvl w:val="0"/>
          <w:numId w:val="6"/>
        </w:numPr>
        <w:rPr>
          <w:b/>
          <w:bCs/>
        </w:rPr>
      </w:pPr>
      <w:r w:rsidRPr="004A42CE">
        <w:rPr>
          <w:b/>
          <w:bCs/>
        </w:rPr>
        <w:t>Private Sector</w:t>
      </w:r>
    </w:p>
    <w:p w14:paraId="06B9886D" w14:textId="77777777" w:rsidR="00DA3E57" w:rsidRDefault="00DA3E57" w:rsidP="009B7EB7">
      <w:pPr>
        <w:pStyle w:val="ListParagraph"/>
        <w:numPr>
          <w:ilvl w:val="0"/>
          <w:numId w:val="8"/>
        </w:numPr>
      </w:pPr>
      <w:r>
        <w:t>No restrictions on earnings if you work for a private employer after retirement (though other retirement plan rules may apply).</w:t>
      </w:r>
    </w:p>
    <w:p w14:paraId="16B36430" w14:textId="77777777" w:rsidR="00DA3E57" w:rsidRDefault="00DA3E57" w:rsidP="00DA3E57"/>
    <w:p w14:paraId="7B174DD1" w14:textId="44EE95C3" w:rsidR="00DA3E57" w:rsidRPr="009B7EB7" w:rsidRDefault="00DA3E57" w:rsidP="00DA3E57">
      <w:pPr>
        <w:rPr>
          <w:b/>
          <w:bCs/>
        </w:rPr>
      </w:pPr>
      <w:r w:rsidRPr="009B7EB7">
        <w:rPr>
          <w:b/>
          <w:bCs/>
        </w:rPr>
        <w:lastRenderedPageBreak/>
        <w:t>5. Lump-Sum &amp; Other Options</w:t>
      </w:r>
    </w:p>
    <w:p w14:paraId="5768662B" w14:textId="77777777" w:rsidR="00DA3E57" w:rsidRDefault="00DA3E57" w:rsidP="00DA3E57">
      <w:r>
        <w:t>Partial Lump Sum (PLS)</w:t>
      </w:r>
    </w:p>
    <w:p w14:paraId="20010D94" w14:textId="77777777" w:rsidR="00DA3E57" w:rsidRDefault="00DA3E57" w:rsidP="00430FF1">
      <w:pPr>
        <w:pStyle w:val="ListParagraph"/>
        <w:numPr>
          <w:ilvl w:val="0"/>
          <w:numId w:val="8"/>
        </w:numPr>
      </w:pPr>
      <w:proofErr w:type="gramStart"/>
      <w:r>
        <w:t>Some</w:t>
      </w:r>
      <w:proofErr w:type="gramEnd"/>
      <w:r>
        <w:t xml:space="preserve"> members may elect a one-time Partial Lump Sum (PLS) payment when they retire, which permanently reduces monthly pension benefits.</w:t>
      </w:r>
    </w:p>
    <w:p w14:paraId="6372B8BC" w14:textId="77777777" w:rsidR="00DA3E57" w:rsidRDefault="00DA3E57" w:rsidP="00DA3E57"/>
    <w:p w14:paraId="4325F98F" w14:textId="3B08A218" w:rsidR="00DA3E57" w:rsidRDefault="00DA3E57" w:rsidP="00DA3E57">
      <w:pPr>
        <w:rPr>
          <w:b/>
          <w:bCs/>
        </w:rPr>
      </w:pPr>
      <w:r w:rsidRPr="00430FF1">
        <w:rPr>
          <w:b/>
          <w:bCs/>
        </w:rPr>
        <w:t>6. Other Notable Rules</w:t>
      </w:r>
    </w:p>
    <w:p w14:paraId="17583157" w14:textId="54C867D3" w:rsidR="00DA3E57" w:rsidRPr="00903460" w:rsidRDefault="00903460" w:rsidP="00903460">
      <w:pPr>
        <w:ind w:firstLine="360"/>
        <w:rPr>
          <w:b/>
          <w:bCs/>
        </w:rPr>
      </w:pPr>
      <w:r>
        <w:rPr>
          <w:b/>
          <w:bCs/>
        </w:rPr>
        <w:t>A.</w:t>
      </w:r>
      <w:r>
        <w:rPr>
          <w:b/>
          <w:bCs/>
        </w:rPr>
        <w:tab/>
      </w:r>
      <w:r w:rsidR="00DA3E57" w:rsidRPr="00903460">
        <w:rPr>
          <w:b/>
          <w:bCs/>
        </w:rPr>
        <w:t>Cost-of-Living Adjustments (COLA)</w:t>
      </w:r>
    </w:p>
    <w:p w14:paraId="4672A753" w14:textId="71CDE9AD" w:rsidR="00DA3E57" w:rsidRDefault="00DA3E57" w:rsidP="00903460">
      <w:pPr>
        <w:pStyle w:val="ListParagraph"/>
        <w:numPr>
          <w:ilvl w:val="0"/>
          <w:numId w:val="9"/>
        </w:numPr>
      </w:pPr>
      <w:proofErr w:type="gramStart"/>
      <w:r>
        <w:t>Many</w:t>
      </w:r>
      <w:proofErr w:type="gramEnd"/>
      <w:r>
        <w:t xml:space="preserve"> plans include annual cost-of-living increases, subject to caps and eligibility. (NYSLRS COLA rules are specific and sometimes limited to portions of your benefit)</w:t>
      </w:r>
    </w:p>
    <w:p w14:paraId="74909FCC" w14:textId="77777777" w:rsidR="00CE4842" w:rsidRDefault="00CE4842" w:rsidP="00CE4842">
      <w:pPr>
        <w:pStyle w:val="ListParagraph"/>
      </w:pPr>
    </w:p>
    <w:p w14:paraId="42DBE232" w14:textId="3A33A54E" w:rsidR="00DA3E57" w:rsidRPr="00BD60A1" w:rsidRDefault="00DA3E57" w:rsidP="00CE4842">
      <w:pPr>
        <w:pStyle w:val="ListParagraph"/>
        <w:numPr>
          <w:ilvl w:val="0"/>
          <w:numId w:val="10"/>
        </w:numPr>
        <w:rPr>
          <w:b/>
          <w:bCs/>
        </w:rPr>
      </w:pPr>
      <w:r w:rsidRPr="00BD60A1">
        <w:rPr>
          <w:b/>
          <w:bCs/>
        </w:rPr>
        <w:t>Death Benefits</w:t>
      </w:r>
    </w:p>
    <w:p w14:paraId="027AC02A" w14:textId="77777777" w:rsidR="00BD60A1" w:rsidRDefault="00BD60A1" w:rsidP="00BD60A1">
      <w:pPr>
        <w:pStyle w:val="ListParagraph"/>
      </w:pPr>
    </w:p>
    <w:p w14:paraId="68448A70" w14:textId="77777777" w:rsidR="00DA3E57" w:rsidRDefault="00DA3E57" w:rsidP="00D8696F">
      <w:pPr>
        <w:pStyle w:val="ListParagraph"/>
        <w:numPr>
          <w:ilvl w:val="0"/>
          <w:numId w:val="9"/>
        </w:numPr>
      </w:pPr>
      <w:r>
        <w:t>Most plans provide a statutory death benefit for active members with service credit; post-retirement death benefits may also be available.</w:t>
      </w:r>
    </w:p>
    <w:p w14:paraId="63EA629A" w14:textId="77777777" w:rsidR="00BD60A1" w:rsidRDefault="00BD60A1" w:rsidP="00BD60A1">
      <w:pPr>
        <w:pStyle w:val="ListParagraph"/>
      </w:pPr>
    </w:p>
    <w:p w14:paraId="19EE3E62" w14:textId="77777777" w:rsidR="00BD60A1" w:rsidRDefault="00DA3E57" w:rsidP="00BD60A1">
      <w:pPr>
        <w:pStyle w:val="ListParagraph"/>
        <w:numPr>
          <w:ilvl w:val="0"/>
          <w:numId w:val="10"/>
        </w:numPr>
        <w:rPr>
          <w:b/>
          <w:bCs/>
        </w:rPr>
      </w:pPr>
      <w:r w:rsidRPr="00BD60A1">
        <w:rPr>
          <w:b/>
          <w:bCs/>
        </w:rPr>
        <w:t>Taxation</w:t>
      </w:r>
    </w:p>
    <w:p w14:paraId="7358304D" w14:textId="528DF5F1" w:rsidR="00DA3E57" w:rsidRPr="00D30C77" w:rsidRDefault="00DA3E57" w:rsidP="00DA3E57">
      <w:pPr>
        <w:pStyle w:val="ListParagraph"/>
        <w:numPr>
          <w:ilvl w:val="0"/>
          <w:numId w:val="9"/>
        </w:numPr>
        <w:rPr>
          <w:b/>
          <w:bCs/>
        </w:rPr>
      </w:pPr>
      <w:r>
        <w:t>New York State generally does not tax pension income for state/local government pensions on your NY tax return (subject to state tax law)</w:t>
      </w:r>
      <w:r w:rsidR="008F1A3F">
        <w:t>.</w:t>
      </w:r>
    </w:p>
    <w:p w14:paraId="1941EE7D" w14:textId="702228D9" w:rsidR="00DA3E57" w:rsidRPr="00012820" w:rsidRDefault="00DA3E57" w:rsidP="001F5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012820">
        <w:rPr>
          <w:b/>
          <w:bCs/>
        </w:rPr>
        <w:t>Summary: What’s Unique in NY</w:t>
      </w:r>
    </w:p>
    <w:p w14:paraId="1166F646" w14:textId="77777777" w:rsidR="00DA3E57" w:rsidRPr="00012820" w:rsidRDefault="00DA3E57" w:rsidP="001F5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012820">
        <w:rPr>
          <w:b/>
          <w:bCs/>
        </w:rPr>
        <w:t>Rule Category</w:t>
      </w:r>
      <w:r w:rsidRPr="00012820">
        <w:rPr>
          <w:b/>
          <w:bCs/>
        </w:rPr>
        <w:tab/>
        <w:t>NY Key Details</w:t>
      </w:r>
    </w:p>
    <w:p w14:paraId="36028C22" w14:textId="173C1594" w:rsidR="00DA3E57" w:rsidRPr="00012820" w:rsidRDefault="00DA3E57" w:rsidP="001F5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012820">
        <w:rPr>
          <w:b/>
          <w:bCs/>
        </w:rPr>
        <w:t>Vesting</w:t>
      </w:r>
      <w:r w:rsidRPr="00012820">
        <w:rPr>
          <w:b/>
          <w:bCs/>
        </w:rPr>
        <w:tab/>
      </w:r>
      <w:r w:rsidR="007E5D0E" w:rsidRPr="00012820">
        <w:rPr>
          <w:b/>
          <w:bCs/>
        </w:rPr>
        <w:tab/>
      </w:r>
      <w:r w:rsidRPr="00012820">
        <w:rPr>
          <w:b/>
          <w:bCs/>
        </w:rPr>
        <w:t>Only 5 years of service required for pension eligibility (for all tiers)</w:t>
      </w:r>
    </w:p>
    <w:p w14:paraId="1AC6D0BE" w14:textId="04453286" w:rsidR="00DA3E57" w:rsidRPr="00012820" w:rsidRDefault="00DA3E57" w:rsidP="001F5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012820">
        <w:rPr>
          <w:b/>
          <w:bCs/>
        </w:rPr>
        <w:t>Retirement Age</w:t>
      </w:r>
      <w:r w:rsidRPr="00012820">
        <w:rPr>
          <w:b/>
          <w:bCs/>
        </w:rPr>
        <w:tab/>
        <w:t>Full benefit often at age 62–63; early retirement reductions</w:t>
      </w:r>
    </w:p>
    <w:p w14:paraId="5842BB13" w14:textId="181388CF" w:rsidR="00DA3E57" w:rsidRPr="00012820" w:rsidRDefault="00DA3E57" w:rsidP="001F5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012820">
        <w:rPr>
          <w:b/>
          <w:bCs/>
        </w:rPr>
        <w:t>Work After Retire</w:t>
      </w:r>
      <w:r w:rsidRPr="00012820">
        <w:rPr>
          <w:b/>
          <w:bCs/>
        </w:rPr>
        <w:tab/>
        <w:t>Earnings l</w:t>
      </w:r>
      <w:r w:rsidR="006A5628">
        <w:rPr>
          <w:b/>
          <w:bCs/>
        </w:rPr>
        <w:t>imi</w:t>
      </w:r>
      <w:r w:rsidRPr="00012820">
        <w:rPr>
          <w:b/>
          <w:bCs/>
        </w:rPr>
        <w:t>ts age 65 if returning to public employment</w:t>
      </w:r>
    </w:p>
    <w:p w14:paraId="130FAEA2" w14:textId="2919790F" w:rsidR="00DA3E57" w:rsidRPr="00012820" w:rsidRDefault="00DA3E57" w:rsidP="001F5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012820">
        <w:rPr>
          <w:b/>
          <w:bCs/>
        </w:rPr>
        <w:t>Benefit Formula</w:t>
      </w:r>
      <w:r w:rsidRPr="00012820">
        <w:rPr>
          <w:b/>
          <w:bCs/>
        </w:rPr>
        <w:tab/>
        <w:t>Based on final average salary over 3 or 5 years depen</w:t>
      </w:r>
      <w:r w:rsidR="002D3AB1">
        <w:rPr>
          <w:b/>
          <w:bCs/>
        </w:rPr>
        <w:t>ding</w:t>
      </w:r>
      <w:r w:rsidRPr="00012820">
        <w:rPr>
          <w:b/>
          <w:bCs/>
        </w:rPr>
        <w:t xml:space="preserve"> on tier</w:t>
      </w:r>
    </w:p>
    <w:p w14:paraId="5EB424D7" w14:textId="2C328E3B" w:rsidR="00DA3E57" w:rsidRPr="00012820" w:rsidRDefault="00DA3E57" w:rsidP="001F5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012820">
        <w:rPr>
          <w:b/>
          <w:bCs/>
        </w:rPr>
        <w:t>Lump-Sum</w:t>
      </w:r>
      <w:r w:rsidR="00724EFC">
        <w:rPr>
          <w:b/>
          <w:bCs/>
        </w:rPr>
        <w:tab/>
      </w:r>
      <w:r w:rsidRPr="00012820">
        <w:rPr>
          <w:b/>
          <w:bCs/>
        </w:rPr>
        <w:tab/>
        <w:t>PLS available but reduces future benefits</w:t>
      </w:r>
    </w:p>
    <w:sectPr w:rsidR="00DA3E57" w:rsidRPr="000128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D6910"/>
    <w:multiLevelType w:val="hybridMultilevel"/>
    <w:tmpl w:val="953A5236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7769F"/>
    <w:multiLevelType w:val="hybridMultilevel"/>
    <w:tmpl w:val="008C32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C71B30"/>
    <w:multiLevelType w:val="hybridMultilevel"/>
    <w:tmpl w:val="6206FD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5B0BDD"/>
    <w:multiLevelType w:val="hybridMultilevel"/>
    <w:tmpl w:val="00261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07E27"/>
    <w:multiLevelType w:val="hybridMultilevel"/>
    <w:tmpl w:val="F6E446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CC0257"/>
    <w:multiLevelType w:val="hybridMultilevel"/>
    <w:tmpl w:val="05084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461DA"/>
    <w:multiLevelType w:val="hybridMultilevel"/>
    <w:tmpl w:val="4366FE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44711"/>
    <w:multiLevelType w:val="hybridMultilevel"/>
    <w:tmpl w:val="3646A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190ED9"/>
    <w:multiLevelType w:val="hybridMultilevel"/>
    <w:tmpl w:val="6F908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2D28E5"/>
    <w:multiLevelType w:val="hybridMultilevel"/>
    <w:tmpl w:val="A6C2D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4D559C"/>
    <w:multiLevelType w:val="hybridMultilevel"/>
    <w:tmpl w:val="F2F431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852799">
    <w:abstractNumId w:val="7"/>
  </w:num>
  <w:num w:numId="2" w16cid:durableId="1117333890">
    <w:abstractNumId w:val="1"/>
  </w:num>
  <w:num w:numId="3" w16cid:durableId="152063872">
    <w:abstractNumId w:val="6"/>
  </w:num>
  <w:num w:numId="4" w16cid:durableId="1175919702">
    <w:abstractNumId w:val="8"/>
  </w:num>
  <w:num w:numId="5" w16cid:durableId="1814711341">
    <w:abstractNumId w:val="5"/>
  </w:num>
  <w:num w:numId="6" w16cid:durableId="1007363080">
    <w:abstractNumId w:val="10"/>
  </w:num>
  <w:num w:numId="7" w16cid:durableId="1333338238">
    <w:abstractNumId w:val="4"/>
  </w:num>
  <w:num w:numId="8" w16cid:durableId="114756674">
    <w:abstractNumId w:val="9"/>
  </w:num>
  <w:num w:numId="9" w16cid:durableId="1555462783">
    <w:abstractNumId w:val="3"/>
  </w:num>
  <w:num w:numId="10" w16cid:durableId="1462650792">
    <w:abstractNumId w:val="0"/>
  </w:num>
  <w:num w:numId="11" w16cid:durableId="1695425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E57"/>
    <w:rsid w:val="00012820"/>
    <w:rsid w:val="000312AF"/>
    <w:rsid w:val="000567D8"/>
    <w:rsid w:val="00085A0B"/>
    <w:rsid w:val="0018073C"/>
    <w:rsid w:val="001C63E7"/>
    <w:rsid w:val="001F5F39"/>
    <w:rsid w:val="0021475E"/>
    <w:rsid w:val="002453FF"/>
    <w:rsid w:val="002C3DD8"/>
    <w:rsid w:val="002D3AB1"/>
    <w:rsid w:val="00393543"/>
    <w:rsid w:val="00430FF1"/>
    <w:rsid w:val="004829A8"/>
    <w:rsid w:val="004A42CE"/>
    <w:rsid w:val="004E0973"/>
    <w:rsid w:val="005303D3"/>
    <w:rsid w:val="00614152"/>
    <w:rsid w:val="0063345C"/>
    <w:rsid w:val="00696330"/>
    <w:rsid w:val="006A5628"/>
    <w:rsid w:val="00701502"/>
    <w:rsid w:val="00724EFC"/>
    <w:rsid w:val="00790A07"/>
    <w:rsid w:val="007E5D0E"/>
    <w:rsid w:val="007F38E5"/>
    <w:rsid w:val="008F1A3F"/>
    <w:rsid w:val="008F3B7B"/>
    <w:rsid w:val="00903460"/>
    <w:rsid w:val="0093528E"/>
    <w:rsid w:val="00941A3E"/>
    <w:rsid w:val="009B7EB7"/>
    <w:rsid w:val="009E3FC6"/>
    <w:rsid w:val="00A41A79"/>
    <w:rsid w:val="00A9078F"/>
    <w:rsid w:val="00B46D14"/>
    <w:rsid w:val="00BD60A1"/>
    <w:rsid w:val="00C75E34"/>
    <w:rsid w:val="00CE4842"/>
    <w:rsid w:val="00D30C77"/>
    <w:rsid w:val="00D57E15"/>
    <w:rsid w:val="00D83731"/>
    <w:rsid w:val="00D8696F"/>
    <w:rsid w:val="00D9790F"/>
    <w:rsid w:val="00DA3E57"/>
    <w:rsid w:val="00DD31DE"/>
    <w:rsid w:val="00DE436D"/>
    <w:rsid w:val="00E02FED"/>
    <w:rsid w:val="00E55A4D"/>
    <w:rsid w:val="00F16CC7"/>
    <w:rsid w:val="00F8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59F3E"/>
  <w15:chartTrackingRefBased/>
  <w15:docId w15:val="{1527637F-533C-406F-AD28-5298B53CE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3E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E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E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E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E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E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E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E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E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E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E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3E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E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E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E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E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E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3E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3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3E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3E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3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3E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3E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3E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E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E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3E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701</Words>
  <Characters>3248</Characters>
  <Application>Microsoft Office Word</Application>
  <DocSecurity>0</DocSecurity>
  <Lines>162</Lines>
  <Paragraphs>96</Paragraphs>
  <ScaleCrop>false</ScaleCrop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Sylvester</dc:creator>
  <cp:keywords/>
  <dc:description/>
  <cp:lastModifiedBy>Evelyn Sylvester</cp:lastModifiedBy>
  <cp:revision>77</cp:revision>
  <dcterms:created xsi:type="dcterms:W3CDTF">2026-01-18T17:49:00Z</dcterms:created>
  <dcterms:modified xsi:type="dcterms:W3CDTF">2026-01-18T21:49:00Z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567bdf47-cb14-4f02-9656-f6a4306e00f8</vt:lpwstr>
  </property>
</Properties>
</file>